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DF9" w:rsidRDefault="00416836">
      <w:r>
        <w:t>Apply the point of view:</w:t>
      </w:r>
    </w:p>
    <w:p w:rsidR="00416836" w:rsidRDefault="00416836">
      <w:r>
        <w:t>Write your own short story of around 700 words about a character that gets into trouble as a result of a miscommunication or misunderstanding in a serious situation. Describe what happens and explain what the character learns from the experience. Clearly show the cause of the misunderstanding and its undesired effects. Write your story from the third-person omniscient point of view.</w:t>
      </w:r>
      <w:bookmarkStart w:id="0" w:name="_GoBack"/>
      <w:bookmarkEnd w:id="0"/>
    </w:p>
    <w:sectPr w:rsidR="004168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36"/>
    <w:rsid w:val="00416836"/>
    <w:rsid w:val="00660A55"/>
    <w:rsid w:val="006A1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61</Words>
  <Characters>350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Virden High School</Company>
  <LinksUpToDate>false</LinksUpToDate>
  <CharactersWithSpaces>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cp:lastPrinted>2011-09-27T14:47:00Z</cp:lastPrinted>
  <dcterms:created xsi:type="dcterms:W3CDTF">2011-09-27T14:44:00Z</dcterms:created>
  <dcterms:modified xsi:type="dcterms:W3CDTF">2011-09-27T14:55:00Z</dcterms:modified>
</cp:coreProperties>
</file>